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D8" w:rsidRPr="005260D8" w:rsidRDefault="00846F60" w:rsidP="005260D8">
      <w:pPr>
        <w:spacing w:after="0"/>
        <w:ind w:firstLine="709"/>
        <w:jc w:val="center"/>
        <w:rPr>
          <w:rFonts w:ascii="Times New Roman" w:hAnsi="Times New Roman" w:cs="Times New Roman"/>
          <w:b/>
          <w:color w:val="231F2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231F20"/>
          <w:sz w:val="28"/>
          <w:szCs w:val="28"/>
          <w:shd w:val="clear" w:color="auto" w:fill="FFFFFF"/>
        </w:rPr>
        <w:t>Особенности покупки животных</w:t>
      </w:r>
    </w:p>
    <w:p w:rsidR="00846F60" w:rsidRDefault="00846F60" w:rsidP="005260D8">
      <w:pPr>
        <w:spacing w:after="0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</w:pPr>
    </w:p>
    <w:p w:rsidR="00846F60" w:rsidRPr="00846F60" w:rsidRDefault="00846F60" w:rsidP="00846F60">
      <w:pPr>
        <w:pStyle w:val="1"/>
        <w:shd w:val="clear" w:color="auto" w:fill="FFFFFF"/>
        <w:spacing w:before="161" w:beforeAutospacing="0" w:after="0" w:afterAutospacing="0" w:line="288" w:lineRule="auto"/>
        <w:ind w:firstLine="708"/>
        <w:jc w:val="both"/>
        <w:rPr>
          <w:color w:val="000000" w:themeColor="text1"/>
          <w:sz w:val="28"/>
          <w:szCs w:val="28"/>
          <w:shd w:val="clear" w:color="auto" w:fill="ECF5FF"/>
        </w:rPr>
      </w:pPr>
      <w:proofErr w:type="gramStart"/>
      <w:r w:rsidRPr="00846F60">
        <w:rPr>
          <w:b w:val="0"/>
          <w:color w:val="000000" w:themeColor="text1"/>
          <w:sz w:val="28"/>
          <w:szCs w:val="28"/>
        </w:rPr>
        <w:t>Продажа в магазинах животных, как и любая торговля, регулируется законодательством Российской Федерации, а именно законом «О защите прав потребителей» от 07.02.1992 № 2300-1, и Постановлением Правительства РФ от 31.12.2020 № 2463 «Об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</w:t>
      </w:r>
      <w:proofErr w:type="gramEnd"/>
      <w:r w:rsidRPr="00846F60">
        <w:rPr>
          <w:b w:val="0"/>
          <w:color w:val="000000" w:themeColor="text1"/>
          <w:sz w:val="28"/>
          <w:szCs w:val="28"/>
        </w:rPr>
        <w:t xml:space="preserve"> период ремонта или замены такого товара, и перечня непродовольственных товаров надлежащего качества, не подлежащих обмену, а также о внесении изменений в некоторые акты Правительства Российской Федерации».</w:t>
      </w:r>
    </w:p>
    <w:p w:rsidR="00846F60" w:rsidRPr="00846F60" w:rsidRDefault="00846F60" w:rsidP="00846F60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Однако, продажа животных, птиц и рыб имеет ряд особенностей.</w:t>
      </w:r>
    </w:p>
    <w:p w:rsidR="00846F60" w:rsidRPr="00846F60" w:rsidRDefault="00846F60" w:rsidP="00846F60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Гражданскому кодексу Российской Федерации к животным применяются общие правила об имуществе, иными словами животные могут быть объектом коммерческой деятельности - товаром, в отношении которого действуют все законы, регулирующие торговую деятельность в России.</w:t>
      </w:r>
    </w:p>
    <w:p w:rsidR="00846F60" w:rsidRPr="00846F60" w:rsidRDefault="00846F60" w:rsidP="00846F60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этом</w:t>
      </w:r>
      <w:proofErr w:type="gramStart"/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запрещено жестокое обращение с животными, противоречащее принципам гуманности и обязательно соблюдение санитарно-ветеринарных и зоогигиенических требований к содержанию животных, что изложено в статье 231, 241 Гражданского кодекса Российской Федерации.</w:t>
      </w:r>
    </w:p>
    <w:p w:rsidR="00846F60" w:rsidRPr="00846F60" w:rsidRDefault="00846F60" w:rsidP="00846F60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Поэтому, если в зоомагазине помимо кормов, средств по уходу за животными и аксессуаров, предусмотрена продажа самих животных (в том числе диких), то нужно обеспечить им надлежащие условия содержания, а именно:</w:t>
      </w:r>
    </w:p>
    <w:p w:rsidR="00846F60" w:rsidRPr="00846F60" w:rsidRDefault="00846F60" w:rsidP="00846F60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каждого вида животных, рыб или птиц создаются индивидуальные условия (температура, влажность, питание и другое)</w:t>
      </w:r>
    </w:p>
    <w:p w:rsidR="00846F60" w:rsidRPr="00846F60" w:rsidRDefault="00846F60" w:rsidP="00846F60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ежедневный уход, поддержание гигиены и осмотр животных, а при необходимости их лечение.</w:t>
      </w:r>
    </w:p>
    <w:p w:rsidR="00846F60" w:rsidRPr="00846F60" w:rsidRDefault="00846F60" w:rsidP="00846F60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покупателя надо донести информацию о животных, предлагаемых к продаж</w:t>
      </w:r>
      <w:proofErr w:type="gramStart"/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е-</w:t>
      </w:r>
      <w:proofErr w:type="gramEnd"/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их видовом названии, сведения об особенностях содержания и разведения.</w:t>
      </w:r>
    </w:p>
    <w:p w:rsidR="00846F60" w:rsidRPr="00846F60" w:rsidRDefault="00846F60" w:rsidP="00846F60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Продавец, также должен предоставить следующую информацию:</w:t>
      </w:r>
    </w:p>
    <w:p w:rsidR="00846F60" w:rsidRPr="00846F60" w:rsidRDefault="00846F60" w:rsidP="00E62EDD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номер и дату разрешения на добывание, оборот, содержание и разведение в </w:t>
      </w:r>
      <w:proofErr w:type="spellStart"/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полувольных</w:t>
      </w:r>
      <w:proofErr w:type="spellEnd"/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условиях и искусственно созданной среде обитания определенных видов диких животных;</w:t>
      </w:r>
    </w:p>
    <w:p w:rsidR="00846F60" w:rsidRPr="00846F60" w:rsidRDefault="00846F60" w:rsidP="00E62EDD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номер и дату разрешения на ввоз на территорию Российской Федерации определенных видов диких животных и дикорастущих растений, выданного компетентным органом страны-экспортера или иным уполномоченным на выдачу такого разрешения органом (в отношении ввезенных в Российскую Федерацию диких животных и дикорастущих растений, подпадающих под действие Конвенции о </w:t>
      </w:r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международной торговле видами дикой фауны и флоры, находящимися под угрозой исчезновения, или конфискованных в</w:t>
      </w:r>
      <w:proofErr w:type="gramEnd"/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результате</w:t>
      </w:r>
      <w:proofErr w:type="gramEnd"/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нарушения указанной Конвенции);</w:t>
      </w:r>
    </w:p>
    <w:p w:rsidR="00846F60" w:rsidRPr="00846F60" w:rsidRDefault="00846F60" w:rsidP="00E62EDD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номер и дату свидетельства о внесении зоологической коллекции, частью которой является предлагаемое к продаже дикое животное, в реестр зоологических коллекций, поставленных на государственный учет (в отношении диких животных, разведенных в неволе и являющихся частью зоологической коллекции);</w:t>
      </w:r>
    </w:p>
    <w:p w:rsidR="00846F60" w:rsidRPr="00846F60" w:rsidRDefault="00846F60" w:rsidP="00E62EDD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ветеринарный сопроводительный документ, либо ветеринарный паспорт животного.</w:t>
      </w:r>
    </w:p>
    <w:p w:rsidR="00846F60" w:rsidRPr="00846F60" w:rsidRDefault="00846F60" w:rsidP="00E62EDD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если кассовый чек на товар, электронный или иной документ, подтверждающий оплату товара, не содержит видовое название и количество животных, вместе с товаром потребителю по его требованию передается товарный чек, в котором указываются эти сведения, наименование продавца, дата продажи и цена, и лицом, непосредственно осуществляющим продажу товара, проставляется подпись.</w:t>
      </w:r>
    </w:p>
    <w:p w:rsidR="00846F60" w:rsidRPr="00846F60" w:rsidRDefault="00846F60" w:rsidP="00E62EDD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Конечно, если живой товар оказался не того вида, который указывался в сопроводительной документации или не была предоставлена вся необходимая информация о животном или продавце, либо выясниться, что животное страдает хроническими заболеваниями, такой товар возможно обменять или вернуть, как товар ненадлежащего качества.</w:t>
      </w:r>
    </w:p>
    <w:p w:rsidR="00846F60" w:rsidRPr="00846F60" w:rsidRDefault="00846F60" w:rsidP="00846F60">
      <w:pPr>
        <w:spacing w:line="28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6F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Животные, рыбы и птицы – это не и игрушки, и надо серьезно и внимательно подходить к вопросу их покупки или реализации.</w:t>
      </w:r>
    </w:p>
    <w:p w:rsidR="005260D8" w:rsidRDefault="005260D8" w:rsidP="005260D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</w:p>
    <w:p w:rsidR="005260D8" w:rsidRPr="00F755BC" w:rsidRDefault="005260D8" w:rsidP="005260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Казанский территориальный орган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Госалкогольинспекции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РТ</w:t>
      </w:r>
      <w:r w:rsidRPr="00F755BC">
        <w:rPr>
          <w:rFonts w:ascii="Times New Roman" w:hAnsi="Times New Roman" w:cs="Times New Roman"/>
          <w:sz w:val="28"/>
          <w:szCs w:val="28"/>
        </w:rPr>
        <w:br/>
      </w:r>
    </w:p>
    <w:p w:rsidR="001248A3" w:rsidRDefault="005260D8" w:rsidP="005260D8">
      <w:pPr>
        <w:spacing w:after="0"/>
        <w:ind w:firstLine="709"/>
        <w:jc w:val="both"/>
      </w:pPr>
      <w:r>
        <w:rPr>
          <w:rFonts w:ascii="Arial" w:hAnsi="Arial" w:cs="Arial"/>
          <w:color w:val="231F20"/>
        </w:rPr>
        <w:br/>
      </w:r>
    </w:p>
    <w:sectPr w:rsidR="001248A3" w:rsidSect="00846F60">
      <w:pgSz w:w="11906" w:h="16838"/>
      <w:pgMar w:top="567" w:right="624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330C4"/>
    <w:multiLevelType w:val="multilevel"/>
    <w:tmpl w:val="32DE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0D8"/>
    <w:rsid w:val="001248A3"/>
    <w:rsid w:val="002238E1"/>
    <w:rsid w:val="005260D8"/>
    <w:rsid w:val="0060637E"/>
    <w:rsid w:val="00846F60"/>
    <w:rsid w:val="00E62EDD"/>
    <w:rsid w:val="00FE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6F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60D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46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46F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46F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6F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60D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46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46F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46F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560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738212786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70998948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93288393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Шангараева Лилия Рашатовна</dc:creator>
  <cp:lastModifiedBy>Шайхутдинов Айрат Рашидович</cp:lastModifiedBy>
  <cp:revision>2</cp:revision>
  <cp:lastPrinted>2022-07-13T10:21:00Z</cp:lastPrinted>
  <dcterms:created xsi:type="dcterms:W3CDTF">2023-01-10T07:03:00Z</dcterms:created>
  <dcterms:modified xsi:type="dcterms:W3CDTF">2023-01-10T07:03:00Z</dcterms:modified>
</cp:coreProperties>
</file>